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E7" w:rsidRPr="00E94AC2" w:rsidRDefault="00BF65DF" w:rsidP="00E94AC2">
      <w:pPr>
        <w:spacing w:line="360" w:lineRule="auto"/>
        <w:jc w:val="center"/>
        <w:rPr>
          <w:rFonts w:ascii="Cambria" w:hAnsi="Cambria"/>
          <w:b/>
          <w:sz w:val="28"/>
          <w:szCs w:val="24"/>
          <w:lang w:val="tr-TR"/>
        </w:rPr>
      </w:pPr>
      <w:bookmarkStart w:id="0" w:name="_GoBack"/>
      <w:bookmarkEnd w:id="0"/>
      <w:r>
        <w:rPr>
          <w:rFonts w:ascii="Cambria" w:hAnsi="Cambria"/>
          <w:b/>
          <w:sz w:val="28"/>
          <w:szCs w:val="24"/>
          <w:lang w:val="tr-TR"/>
        </w:rPr>
        <w:t>Tavşanın Hakları</w:t>
      </w:r>
    </w:p>
    <w:p w:rsidR="009252E7" w:rsidRPr="00BF65DF" w:rsidRDefault="00BF65DF" w:rsidP="00E94AC2">
      <w:pPr>
        <w:spacing w:line="360" w:lineRule="auto"/>
        <w:jc w:val="center"/>
        <w:rPr>
          <w:rFonts w:ascii="Cambria" w:hAnsi="Cambria"/>
          <w:sz w:val="28"/>
          <w:szCs w:val="24"/>
          <w:lang w:val="tr-TR"/>
        </w:rPr>
      </w:pPr>
      <w:r w:rsidRPr="00BF65DF">
        <w:rPr>
          <w:rFonts w:ascii="Cambria" w:hAnsi="Cambria"/>
          <w:sz w:val="28"/>
          <w:szCs w:val="24"/>
          <w:lang w:val="tr-TR"/>
        </w:rPr>
        <w:t>Mutlu, güvende ve sağlıklı olma hakkımız var!</w:t>
      </w:r>
    </w:p>
    <w:p w:rsidR="009252E7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252E7" w:rsidRPr="00BF65DF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7223" w:type="dxa"/>
          </w:tcPr>
          <w:p w:rsidR="009252E7" w:rsidRPr="00E94AC2" w:rsidRDefault="00BF65DF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Genel olarak insan hakları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Zorluk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Düzey 1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Yaş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7 -12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Süre</w:t>
            </w:r>
          </w:p>
        </w:tc>
        <w:tc>
          <w:tcPr>
            <w:tcW w:w="7223" w:type="dxa"/>
          </w:tcPr>
          <w:p w:rsidR="009252E7" w:rsidRPr="00E94AC2" w:rsidRDefault="00C9762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>
              <w:rPr>
                <w:rFonts w:ascii="Cambria" w:hAnsi="Cambria"/>
                <w:sz w:val="24"/>
                <w:szCs w:val="24"/>
                <w:lang w:val="tr-TR"/>
              </w:rPr>
              <w:t>4</w:t>
            </w:r>
            <w:r w:rsidR="009252E7" w:rsidRPr="00E94AC2">
              <w:rPr>
                <w:rFonts w:ascii="Cambria" w:hAnsi="Cambria"/>
                <w:sz w:val="24"/>
                <w:szCs w:val="24"/>
                <w:lang w:val="tr-TR"/>
              </w:rPr>
              <w:t>0 dakika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Grup büyüklüğü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15-25 çocuk</w:t>
            </w:r>
          </w:p>
        </w:tc>
      </w:tr>
      <w:tr w:rsidR="009252E7" w:rsidRPr="001C27FA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Etkinlik türü</w:t>
            </w: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ab/>
            </w:r>
          </w:p>
        </w:tc>
        <w:tc>
          <w:tcPr>
            <w:tcW w:w="7223" w:type="dxa"/>
          </w:tcPr>
          <w:p w:rsidR="009252E7" w:rsidRPr="00BF65DF" w:rsidRDefault="00BF65DF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Düş gücünü kullanma, beyin fırtınası, tartışma</w:t>
            </w:r>
          </w:p>
        </w:tc>
      </w:tr>
      <w:tr w:rsidR="009252E7" w:rsidRPr="001C27FA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Genel bakış</w:t>
            </w:r>
          </w:p>
        </w:tc>
        <w:tc>
          <w:tcPr>
            <w:tcW w:w="7223" w:type="dxa"/>
          </w:tcPr>
          <w:p w:rsidR="009252E7" w:rsidRPr="00E94AC2" w:rsidRDefault="00BF65DF" w:rsidP="00BF65DF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Çocuklar evde beslenen bir tavşanın ihtiyaç duyduğu bakımı düşünürler</w:t>
            </w:r>
            <w:r>
              <w:rPr>
                <w:rFonts w:ascii="Cambria" w:hAnsi="Cambria"/>
                <w:sz w:val="24"/>
                <w:szCs w:val="24"/>
                <w:lang w:val="tr-TR"/>
              </w:rPr>
              <w:t xml:space="preserve"> ve bu </w:t>
            </w: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düşünceyi çocukların ihtiyaçlarına, yasama ve gelişme haklarına taşırlar</w:t>
            </w:r>
            <w:r>
              <w:rPr>
                <w:rFonts w:ascii="Cambria" w:hAnsi="Cambria"/>
                <w:sz w:val="24"/>
                <w:szCs w:val="24"/>
                <w:lang w:val="tr-TR"/>
              </w:rPr>
              <w:t>.</w:t>
            </w:r>
          </w:p>
        </w:tc>
      </w:tr>
      <w:tr w:rsidR="009252E7" w:rsidRPr="00BF65DF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Amaçlar</w:t>
            </w:r>
          </w:p>
        </w:tc>
        <w:tc>
          <w:tcPr>
            <w:tcW w:w="7223" w:type="dxa"/>
          </w:tcPr>
          <w:p w:rsidR="00BF65DF" w:rsidRPr="00BF65DF" w:rsidRDefault="00BF65DF" w:rsidP="00BF65DF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Ç</w:t>
            </w:r>
            <w:r>
              <w:rPr>
                <w:rFonts w:ascii="Cambria" w:hAnsi="Cambria"/>
                <w:sz w:val="24"/>
                <w:szCs w:val="24"/>
                <w:lang w:val="tr-TR"/>
              </w:rPr>
              <w:t xml:space="preserve">ocuk </w:t>
            </w: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H</w:t>
            </w:r>
            <w:r>
              <w:rPr>
                <w:rFonts w:ascii="Cambria" w:hAnsi="Cambria"/>
                <w:sz w:val="24"/>
                <w:szCs w:val="24"/>
                <w:lang w:val="tr-TR"/>
              </w:rPr>
              <w:t xml:space="preserve">akları </w:t>
            </w: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S</w:t>
            </w:r>
            <w:r>
              <w:rPr>
                <w:rFonts w:ascii="Cambria" w:hAnsi="Cambria"/>
                <w:sz w:val="24"/>
                <w:szCs w:val="24"/>
                <w:lang w:val="tr-TR"/>
              </w:rPr>
              <w:t>özleşmesi</w:t>
            </w: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’nin tanıtılması</w:t>
            </w:r>
          </w:p>
          <w:p w:rsidR="00BF65DF" w:rsidRPr="00BF65DF" w:rsidRDefault="00BF65DF" w:rsidP="00BF65DF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Çocuk haklarından içgüdüs</w:t>
            </w:r>
            <w:r>
              <w:rPr>
                <w:rFonts w:ascii="Cambria" w:hAnsi="Cambria"/>
                <w:sz w:val="24"/>
                <w:szCs w:val="24"/>
                <w:lang w:val="tr-TR"/>
              </w:rPr>
              <w:t xml:space="preserve">el olarak haberdar olduklarının </w:t>
            </w: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çocuklara gösterilmesi</w:t>
            </w:r>
          </w:p>
          <w:p w:rsidR="009252E7" w:rsidRPr="00E94AC2" w:rsidRDefault="00BF65DF" w:rsidP="00BF65DF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İnsan ihtiyaçlarıyla insan haklarının birbiriyle ilişkilendirilmesi</w:t>
            </w:r>
          </w:p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</w:tr>
      <w:tr w:rsidR="009252E7" w:rsidRPr="001C27FA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Hazırlık</w:t>
            </w:r>
          </w:p>
        </w:tc>
        <w:tc>
          <w:tcPr>
            <w:tcW w:w="7223" w:type="dxa"/>
          </w:tcPr>
          <w:p w:rsidR="00BF65DF" w:rsidRPr="00BF65DF" w:rsidRDefault="00BF65DF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 xml:space="preserve">KTÖS Çocuk Hakları Afişi </w:t>
            </w:r>
          </w:p>
          <w:p w:rsidR="009252E7" w:rsidRPr="00BF65DF" w:rsidRDefault="00BF65DF" w:rsidP="00BF65DF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Şema</w:t>
            </w:r>
          </w:p>
        </w:tc>
      </w:tr>
      <w:tr w:rsidR="009252E7" w:rsidRPr="001C27FA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Malzemeler</w:t>
            </w:r>
          </w:p>
        </w:tc>
        <w:tc>
          <w:tcPr>
            <w:tcW w:w="7223" w:type="dxa"/>
          </w:tcPr>
          <w:p w:rsidR="009252E7" w:rsidRPr="00BF65DF" w:rsidRDefault="00BF65DF" w:rsidP="00BF65DF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Kâğıt</w:t>
            </w:r>
            <w:r>
              <w:rPr>
                <w:rFonts w:ascii="Cambria" w:hAnsi="Cambria"/>
                <w:sz w:val="24"/>
                <w:szCs w:val="24"/>
                <w:lang w:val="tr-TR"/>
              </w:rPr>
              <w:t xml:space="preserve"> ve tahta kalemleri, şema </w:t>
            </w:r>
            <w:r w:rsidRPr="00BF65DF">
              <w:rPr>
                <w:rFonts w:ascii="Cambria" w:hAnsi="Cambria"/>
                <w:sz w:val="24"/>
                <w:szCs w:val="24"/>
                <w:lang w:val="tr-TR"/>
              </w:rPr>
              <w:t>kopyaları</w:t>
            </w:r>
          </w:p>
        </w:tc>
      </w:tr>
    </w:tbl>
    <w:p w:rsidR="009252E7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ab/>
      </w:r>
    </w:p>
    <w:p w:rsidR="00E94AC2" w:rsidRPr="00E94AC2" w:rsidRDefault="009252E7" w:rsidP="00E94AC2">
      <w:pPr>
        <w:spacing w:line="360" w:lineRule="auto"/>
        <w:rPr>
          <w:rFonts w:ascii="Cambria" w:hAnsi="Cambria"/>
          <w:b/>
          <w:sz w:val="24"/>
          <w:szCs w:val="24"/>
          <w:lang w:val="tr-TR"/>
        </w:rPr>
      </w:pPr>
      <w:r w:rsidRPr="00E94AC2">
        <w:rPr>
          <w:rFonts w:ascii="Cambria" w:hAnsi="Cambria"/>
          <w:b/>
          <w:sz w:val="24"/>
          <w:szCs w:val="24"/>
          <w:lang w:val="tr-TR"/>
        </w:rPr>
        <w:t>Yönerge</w:t>
      </w:r>
    </w:p>
    <w:p w:rsidR="00E94AC2" w:rsidRPr="00E94AC2" w:rsidRDefault="009252E7" w:rsidP="00BF65DF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 xml:space="preserve">1. </w:t>
      </w:r>
      <w:r w:rsidR="00BF65DF" w:rsidRPr="00BF65DF">
        <w:rPr>
          <w:rFonts w:ascii="Cambria" w:hAnsi="Cambria"/>
          <w:sz w:val="24"/>
          <w:szCs w:val="24"/>
          <w:lang w:val="tr-TR"/>
        </w:rPr>
        <w:t>Çocuklar,</w:t>
      </w:r>
      <w:r w:rsidR="001C27FA">
        <w:rPr>
          <w:rFonts w:ascii="Cambria" w:hAnsi="Cambria"/>
          <w:sz w:val="24"/>
          <w:szCs w:val="24"/>
          <w:lang w:val="tr-TR"/>
        </w:rPr>
        <w:t xml:space="preserve"> evlerinde besledikleri bir tavş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an </w:t>
      </w:r>
      <w:r w:rsidR="00F17A7D" w:rsidRPr="00BF65DF">
        <w:rPr>
          <w:rFonts w:ascii="Cambria" w:hAnsi="Cambria"/>
          <w:sz w:val="24"/>
          <w:szCs w:val="24"/>
          <w:lang w:val="tr-TR"/>
        </w:rPr>
        <w:t>olduğunu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</w:t>
      </w:r>
      <w:r w:rsidR="00F17A7D" w:rsidRPr="00BF65DF">
        <w:rPr>
          <w:rFonts w:ascii="Cambria" w:hAnsi="Cambria"/>
          <w:sz w:val="24"/>
          <w:szCs w:val="24"/>
          <w:lang w:val="tr-TR"/>
        </w:rPr>
        <w:t>düşünsünler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ve on</w:t>
      </w:r>
      <w:r w:rsidR="00BF65DF">
        <w:rPr>
          <w:rFonts w:ascii="Cambria" w:hAnsi="Cambria"/>
          <w:sz w:val="24"/>
          <w:szCs w:val="24"/>
          <w:lang w:val="tr-TR"/>
        </w:rPr>
        <w:t xml:space="preserve">a bir ad versinler. Bu </w:t>
      </w:r>
      <w:r w:rsidR="00F17A7D">
        <w:rPr>
          <w:rFonts w:ascii="Cambria" w:hAnsi="Cambria"/>
          <w:sz w:val="24"/>
          <w:szCs w:val="24"/>
          <w:lang w:val="tr-TR"/>
        </w:rPr>
        <w:t>tavşanın</w:t>
      </w:r>
      <w:r w:rsidR="00BF65DF">
        <w:rPr>
          <w:rFonts w:ascii="Cambria" w:hAnsi="Cambria"/>
          <w:sz w:val="24"/>
          <w:szCs w:val="24"/>
          <w:lang w:val="tr-TR"/>
        </w:rPr>
        <w:t xml:space="preserve"> 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mutlu, güvende ve </w:t>
      </w:r>
      <w:r w:rsidR="00F17A7D" w:rsidRPr="00BF65DF">
        <w:rPr>
          <w:rFonts w:ascii="Cambria" w:hAnsi="Cambria"/>
          <w:sz w:val="24"/>
          <w:szCs w:val="24"/>
          <w:lang w:val="tr-TR"/>
        </w:rPr>
        <w:t>sağlıklı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olabilmesi için neler gerekiyorsa bunları </w:t>
      </w:r>
      <w:r w:rsidR="00F17A7D" w:rsidRPr="00BF65DF">
        <w:rPr>
          <w:rFonts w:ascii="Cambria" w:hAnsi="Cambria"/>
          <w:sz w:val="24"/>
          <w:szCs w:val="24"/>
          <w:lang w:val="tr-TR"/>
        </w:rPr>
        <w:t>düş</w:t>
      </w:r>
      <w:r w:rsidR="00F17A7D">
        <w:rPr>
          <w:rFonts w:ascii="Cambria" w:hAnsi="Cambria"/>
          <w:sz w:val="24"/>
          <w:szCs w:val="24"/>
          <w:lang w:val="tr-TR"/>
        </w:rPr>
        <w:t>ünsünler</w:t>
      </w:r>
      <w:r w:rsidR="00BF65DF">
        <w:rPr>
          <w:rFonts w:ascii="Cambria" w:hAnsi="Cambria"/>
          <w:sz w:val="24"/>
          <w:szCs w:val="24"/>
          <w:lang w:val="tr-TR"/>
        </w:rPr>
        <w:t xml:space="preserve">. </w:t>
      </w:r>
      <w:r w:rsidR="001C27FA">
        <w:rPr>
          <w:rFonts w:ascii="Cambria" w:hAnsi="Cambria"/>
          <w:sz w:val="24"/>
          <w:szCs w:val="24"/>
          <w:lang w:val="tr-TR"/>
        </w:rPr>
        <w:t>Ş</w:t>
      </w:r>
      <w:r w:rsidR="00BF65DF">
        <w:rPr>
          <w:rFonts w:ascii="Cambria" w:hAnsi="Cambria"/>
          <w:sz w:val="24"/>
          <w:szCs w:val="24"/>
          <w:lang w:val="tr-TR"/>
        </w:rPr>
        <w:t xml:space="preserve">u soruyu </w:t>
      </w:r>
      <w:r w:rsidR="00BF65DF" w:rsidRPr="00BF65DF">
        <w:rPr>
          <w:rFonts w:ascii="Cambria" w:hAnsi="Cambria"/>
          <w:sz w:val="24"/>
          <w:szCs w:val="24"/>
          <w:lang w:val="tr-TR"/>
        </w:rPr>
        <w:t>sorun: “</w:t>
      </w:r>
      <w:r w:rsidR="00F17A7D" w:rsidRPr="00BF65DF">
        <w:rPr>
          <w:rFonts w:ascii="Cambria" w:hAnsi="Cambria"/>
          <w:sz w:val="24"/>
          <w:szCs w:val="24"/>
          <w:lang w:val="tr-TR"/>
        </w:rPr>
        <w:t>Tavşanın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ihtiyaç </w:t>
      </w:r>
      <w:r w:rsidR="00F17A7D" w:rsidRPr="00BF65DF">
        <w:rPr>
          <w:rFonts w:ascii="Cambria" w:hAnsi="Cambria"/>
          <w:sz w:val="24"/>
          <w:szCs w:val="24"/>
          <w:lang w:val="tr-TR"/>
        </w:rPr>
        <w:t>duyduğu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</w:t>
      </w:r>
      <w:r w:rsidR="00F17A7D" w:rsidRPr="00BF65DF">
        <w:rPr>
          <w:rFonts w:ascii="Cambria" w:hAnsi="Cambria"/>
          <w:sz w:val="24"/>
          <w:szCs w:val="24"/>
          <w:lang w:val="tr-TR"/>
        </w:rPr>
        <w:t>şeyler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nelerdir?” Çocuklar bu soruya “kafes”, “saman”, “yiyecek”,</w:t>
      </w:r>
      <w:r w:rsidR="00BF65DF">
        <w:rPr>
          <w:rFonts w:ascii="Cambria" w:hAnsi="Cambria"/>
          <w:sz w:val="24"/>
          <w:szCs w:val="24"/>
          <w:lang w:val="tr-TR"/>
        </w:rPr>
        <w:t xml:space="preserve"> 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“su”, “hareket”, “özen”, “sevgi” veya belki de “ona </w:t>
      </w:r>
      <w:r w:rsidR="00F17A7D" w:rsidRPr="00BF65DF">
        <w:rPr>
          <w:rFonts w:ascii="Cambria" w:hAnsi="Cambria"/>
          <w:sz w:val="24"/>
          <w:szCs w:val="24"/>
          <w:lang w:val="tr-TR"/>
        </w:rPr>
        <w:t>eşlik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edecek </w:t>
      </w:r>
      <w:r w:rsidR="00F17A7D" w:rsidRPr="00BF65DF">
        <w:rPr>
          <w:rFonts w:ascii="Cambria" w:hAnsi="Cambria"/>
          <w:sz w:val="24"/>
          <w:szCs w:val="24"/>
          <w:lang w:val="tr-TR"/>
        </w:rPr>
        <w:t>başka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bir tav</w:t>
      </w:r>
      <w:r w:rsidR="001C27FA">
        <w:rPr>
          <w:rFonts w:ascii="Cambria" w:hAnsi="Cambria"/>
          <w:sz w:val="24"/>
          <w:szCs w:val="24"/>
          <w:lang w:val="tr-TR"/>
        </w:rPr>
        <w:t>ş</w:t>
      </w:r>
      <w:r w:rsidR="00F17A7D">
        <w:rPr>
          <w:rFonts w:ascii="Cambria" w:hAnsi="Cambria"/>
          <w:sz w:val="24"/>
          <w:szCs w:val="24"/>
          <w:lang w:val="tr-TR"/>
        </w:rPr>
        <w:t xml:space="preserve">an” gibi yanıtlar verebilirler. </w:t>
      </w:r>
      <w:r w:rsidR="00F17A7D" w:rsidRPr="00BF65DF">
        <w:rPr>
          <w:rFonts w:ascii="Cambria" w:hAnsi="Cambria"/>
          <w:sz w:val="24"/>
          <w:szCs w:val="24"/>
          <w:lang w:val="tr-TR"/>
        </w:rPr>
        <w:t>Aşağıda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 örneklenen tipte bi</w:t>
      </w:r>
      <w:r w:rsidR="00F17A7D">
        <w:rPr>
          <w:rFonts w:ascii="Cambria" w:hAnsi="Cambria"/>
          <w:sz w:val="24"/>
          <w:szCs w:val="24"/>
          <w:lang w:val="tr-TR"/>
        </w:rPr>
        <w:t>r şemanın sol üst tarafına “TAVŞ</w:t>
      </w:r>
      <w:r w:rsidR="00BF65DF" w:rsidRPr="00BF65DF">
        <w:rPr>
          <w:rFonts w:ascii="Cambria" w:hAnsi="Cambria"/>
          <w:sz w:val="24"/>
          <w:szCs w:val="24"/>
          <w:lang w:val="tr-TR"/>
        </w:rPr>
        <w:t xml:space="preserve">AN” </w:t>
      </w:r>
      <w:r w:rsidR="00F17A7D">
        <w:rPr>
          <w:rFonts w:ascii="Cambria" w:hAnsi="Cambria"/>
          <w:sz w:val="24"/>
          <w:szCs w:val="24"/>
          <w:lang w:val="tr-TR"/>
        </w:rPr>
        <w:t xml:space="preserve">(veya ona verilen adı) yazın ve </w:t>
      </w:r>
      <w:r w:rsidR="00BF65DF" w:rsidRPr="00BF65DF">
        <w:rPr>
          <w:rFonts w:ascii="Cambria" w:hAnsi="Cambria"/>
          <w:sz w:val="24"/>
          <w:szCs w:val="24"/>
          <w:lang w:val="tr-TR"/>
        </w:rPr>
        <w:t>alta çocukların verdikleri yanıtları kaydedin.</w:t>
      </w:r>
    </w:p>
    <w:p w:rsidR="00E94AC2" w:rsidRPr="00E94AC2" w:rsidRDefault="009252E7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 xml:space="preserve">2. </w:t>
      </w:r>
      <w:r w:rsidR="00F17A7D" w:rsidRPr="00F17A7D">
        <w:rPr>
          <w:rFonts w:ascii="Cambria" w:hAnsi="Cambria"/>
          <w:sz w:val="24"/>
          <w:szCs w:val="24"/>
          <w:lang w:val="tr-TR"/>
        </w:rPr>
        <w:t xml:space="preserve">Ardından </w:t>
      </w:r>
      <w:r w:rsidR="001C27FA">
        <w:rPr>
          <w:rFonts w:ascii="Cambria" w:hAnsi="Cambria"/>
          <w:sz w:val="24"/>
          <w:szCs w:val="24"/>
          <w:lang w:val="tr-TR"/>
        </w:rPr>
        <w:t>ş</w:t>
      </w:r>
      <w:r w:rsidR="00F17A7D" w:rsidRPr="00F17A7D">
        <w:rPr>
          <w:rFonts w:ascii="Cambria" w:hAnsi="Cambria"/>
          <w:sz w:val="24"/>
          <w:szCs w:val="24"/>
          <w:lang w:val="tr-TR"/>
        </w:rPr>
        <w:t>u soruyu sorun: “Tavşanın ihtiyacı olan şeylerin hepsinin ka</w:t>
      </w:r>
      <w:r w:rsidR="00F17A7D">
        <w:rPr>
          <w:rFonts w:ascii="Cambria" w:hAnsi="Cambria"/>
          <w:sz w:val="24"/>
          <w:szCs w:val="24"/>
          <w:lang w:val="tr-TR"/>
        </w:rPr>
        <w:t xml:space="preserve">rşılanmasından kim sorumludur?” </w:t>
      </w:r>
      <w:r w:rsidR="00F17A7D" w:rsidRPr="00F17A7D">
        <w:rPr>
          <w:rFonts w:ascii="Cambria" w:hAnsi="Cambria"/>
          <w:sz w:val="24"/>
          <w:szCs w:val="24"/>
          <w:lang w:val="tr-TR"/>
        </w:rPr>
        <w:t>Çocukların verdikleri yanıtları kaydedin. Bunlar, kendilerinin veya tavşanın sahibi kimse</w:t>
      </w:r>
      <w:r w:rsidR="00F17A7D">
        <w:rPr>
          <w:rFonts w:ascii="Cambria" w:hAnsi="Cambria"/>
          <w:sz w:val="24"/>
          <w:szCs w:val="24"/>
          <w:lang w:val="tr-TR"/>
        </w:rPr>
        <w:t xml:space="preserve"> </w:t>
      </w:r>
      <w:r w:rsidR="00F17A7D" w:rsidRPr="00F17A7D">
        <w:rPr>
          <w:rFonts w:ascii="Cambria" w:hAnsi="Cambria"/>
          <w:sz w:val="24"/>
          <w:szCs w:val="24"/>
          <w:lang w:val="tr-TR"/>
        </w:rPr>
        <w:t>onun sorumlulukları olabilir.</w:t>
      </w:r>
    </w:p>
    <w:p w:rsidR="00F17A7D" w:rsidRPr="00F17A7D" w:rsidRDefault="00F17A7D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lastRenderedPageBreak/>
        <w:t>3. Yiyecek, su ve kafes gibi, tavşanın ya</w:t>
      </w:r>
      <w:r w:rsidR="001C27FA">
        <w:rPr>
          <w:rFonts w:ascii="Cambria" w:hAnsi="Cambria"/>
          <w:sz w:val="24"/>
          <w:szCs w:val="24"/>
          <w:lang w:val="tr-TR"/>
        </w:rPr>
        <w:t>ş</w:t>
      </w:r>
      <w:r w:rsidRPr="00F17A7D">
        <w:rPr>
          <w:rFonts w:ascii="Cambria" w:hAnsi="Cambria"/>
          <w:sz w:val="24"/>
          <w:szCs w:val="24"/>
          <w:lang w:val="tr-TR"/>
        </w:rPr>
        <w:t>ayıp gelişmesi için gerekli olan ş</w:t>
      </w:r>
      <w:r>
        <w:rPr>
          <w:rFonts w:ascii="Cambria" w:hAnsi="Cambria"/>
          <w:sz w:val="24"/>
          <w:szCs w:val="24"/>
          <w:lang w:val="tr-TR"/>
        </w:rPr>
        <w:t xml:space="preserve">eyleri bir kez daha doğrulatın. </w:t>
      </w:r>
      <w:r w:rsidRPr="00F17A7D">
        <w:rPr>
          <w:rFonts w:ascii="Cambria" w:hAnsi="Cambria"/>
          <w:sz w:val="24"/>
          <w:szCs w:val="24"/>
          <w:lang w:val="tr-TR"/>
        </w:rPr>
        <w:t xml:space="preserve">Ardından </w:t>
      </w:r>
      <w:r w:rsidR="001C27FA">
        <w:rPr>
          <w:rFonts w:ascii="Cambria" w:hAnsi="Cambria"/>
          <w:sz w:val="24"/>
          <w:szCs w:val="24"/>
          <w:lang w:val="tr-TR"/>
        </w:rPr>
        <w:t>ş</w:t>
      </w:r>
      <w:r w:rsidRPr="00F17A7D">
        <w:rPr>
          <w:rFonts w:ascii="Cambria" w:hAnsi="Cambria"/>
          <w:sz w:val="24"/>
          <w:szCs w:val="24"/>
          <w:lang w:val="tr-TR"/>
        </w:rPr>
        <w:t>u tür sorular yöneltin:</w:t>
      </w:r>
    </w:p>
    <w:p w:rsidR="00F17A7D" w:rsidRPr="00F17A7D" w:rsidRDefault="00F17A7D" w:rsidP="00F17A7D">
      <w:pPr>
        <w:pStyle w:val="ListeParagraf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>Eğer tavşanın yasamak için gerçekten bu tür şeylere ihtiyacı varsa, o zaman bunları aynı zamanda tavşanın hakları mı saymak gerekir?</w:t>
      </w:r>
    </w:p>
    <w:p w:rsidR="00F17A7D" w:rsidRPr="00F17A7D" w:rsidRDefault="00F17A7D" w:rsidP="00F17A7D">
      <w:pPr>
        <w:pStyle w:val="ListeParagraf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>Tavşanın bu şeylere olan hakkının karşılanmasından kim sorumludur?</w:t>
      </w:r>
    </w:p>
    <w:p w:rsidR="00F17A7D" w:rsidRPr="00F17A7D" w:rsidRDefault="00F17A7D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 xml:space="preserve">4. Bundan sonra, </w:t>
      </w:r>
      <w:r>
        <w:rPr>
          <w:rFonts w:ascii="Cambria" w:hAnsi="Cambria"/>
          <w:sz w:val="24"/>
          <w:szCs w:val="24"/>
          <w:lang w:val="tr-TR"/>
        </w:rPr>
        <w:t>ş</w:t>
      </w:r>
      <w:r w:rsidRPr="00F17A7D">
        <w:rPr>
          <w:rFonts w:ascii="Cambria" w:hAnsi="Cambria"/>
          <w:sz w:val="24"/>
          <w:szCs w:val="24"/>
          <w:lang w:val="tr-TR"/>
        </w:rPr>
        <w:t>emanın sağ üst kösesine ‘ÇOCUKLAR’ yazın ve grup</w:t>
      </w:r>
      <w:r>
        <w:rPr>
          <w:rFonts w:ascii="Cambria" w:hAnsi="Cambria"/>
          <w:sz w:val="24"/>
          <w:szCs w:val="24"/>
          <w:lang w:val="tr-TR"/>
        </w:rPr>
        <w:t xml:space="preserve">tan beyin fırtınasına girmesini </w:t>
      </w:r>
      <w:r w:rsidRPr="00F17A7D">
        <w:rPr>
          <w:rFonts w:ascii="Cambria" w:hAnsi="Cambria"/>
          <w:sz w:val="24"/>
          <w:szCs w:val="24"/>
          <w:lang w:val="tr-TR"/>
        </w:rPr>
        <w:t xml:space="preserve">isteyin: “Gelişmek, mutlu, güvende ve sağlıklı bir yasam sürdürmek </w:t>
      </w:r>
      <w:r>
        <w:rPr>
          <w:rFonts w:ascii="Cambria" w:hAnsi="Cambria"/>
          <w:sz w:val="24"/>
          <w:szCs w:val="24"/>
          <w:lang w:val="tr-TR"/>
        </w:rPr>
        <w:t xml:space="preserve">için çocukların nelere ihtiyacı </w:t>
      </w:r>
      <w:r w:rsidRPr="00F17A7D">
        <w:rPr>
          <w:rFonts w:ascii="Cambria" w:hAnsi="Cambria"/>
          <w:sz w:val="24"/>
          <w:szCs w:val="24"/>
          <w:lang w:val="tr-TR"/>
        </w:rPr>
        <w:t>vardır?” Çocukların verdikleri yanıtları kaydedin; bu arada ev, yiyec</w:t>
      </w:r>
      <w:r>
        <w:rPr>
          <w:rFonts w:ascii="Cambria" w:hAnsi="Cambria"/>
          <w:sz w:val="24"/>
          <w:szCs w:val="24"/>
          <w:lang w:val="tr-TR"/>
        </w:rPr>
        <w:t xml:space="preserve">ek, su, aile, arkadaş, oyuncak, </w:t>
      </w:r>
      <w:r w:rsidRPr="00F17A7D">
        <w:rPr>
          <w:rFonts w:ascii="Cambria" w:hAnsi="Cambria"/>
          <w:sz w:val="24"/>
          <w:szCs w:val="24"/>
          <w:lang w:val="tr-TR"/>
        </w:rPr>
        <w:t>sevgi, eğitim ve özen gibi şeyleri dile getirmelerinde onlara yardımcı olun.</w:t>
      </w:r>
    </w:p>
    <w:p w:rsidR="00F17A7D" w:rsidRPr="00F17A7D" w:rsidRDefault="00F17A7D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5. Ş</w:t>
      </w:r>
      <w:r w:rsidRPr="00F17A7D">
        <w:rPr>
          <w:rFonts w:ascii="Cambria" w:hAnsi="Cambria"/>
          <w:sz w:val="24"/>
          <w:szCs w:val="24"/>
          <w:lang w:val="tr-TR"/>
        </w:rPr>
        <w:t>u soruyu yöneltin: “Çocukların mutlu, güvende ve sağlıklı olabilmek için ihtiyaç d</w:t>
      </w:r>
      <w:r>
        <w:rPr>
          <w:rFonts w:ascii="Cambria" w:hAnsi="Cambria"/>
          <w:sz w:val="24"/>
          <w:szCs w:val="24"/>
          <w:lang w:val="tr-TR"/>
        </w:rPr>
        <w:t xml:space="preserve">uydukları bu şeylerin </w:t>
      </w:r>
      <w:r w:rsidRPr="00F17A7D">
        <w:rPr>
          <w:rFonts w:ascii="Cambria" w:hAnsi="Cambria"/>
          <w:sz w:val="24"/>
          <w:szCs w:val="24"/>
          <w:lang w:val="tr-TR"/>
        </w:rPr>
        <w:t>sağlanmasından kim sorumludur?” “Yetişkinler”, “ana baba”, “ail</w:t>
      </w:r>
      <w:r>
        <w:rPr>
          <w:rFonts w:ascii="Cambria" w:hAnsi="Cambria"/>
          <w:sz w:val="24"/>
          <w:szCs w:val="24"/>
          <w:lang w:val="tr-TR"/>
        </w:rPr>
        <w:t xml:space="preserve">e” ve “bakıcılar” gibi yanıtlar </w:t>
      </w:r>
      <w:r w:rsidRPr="00F17A7D">
        <w:rPr>
          <w:rFonts w:ascii="Cambria" w:hAnsi="Cambria"/>
          <w:sz w:val="24"/>
          <w:szCs w:val="24"/>
          <w:lang w:val="tr-TR"/>
        </w:rPr>
        <w:t>verilmesini özendirin.</w:t>
      </w:r>
    </w:p>
    <w:p w:rsidR="00F17A7D" w:rsidRPr="00F17A7D" w:rsidRDefault="00F17A7D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 xml:space="preserve">6. Çocuk haklarındaki odaklanma alanını genişletmek için </w:t>
      </w:r>
      <w:r>
        <w:rPr>
          <w:rFonts w:ascii="Cambria" w:hAnsi="Cambria"/>
          <w:sz w:val="24"/>
          <w:szCs w:val="24"/>
          <w:lang w:val="tr-TR"/>
        </w:rPr>
        <w:t>a</w:t>
      </w:r>
      <w:r w:rsidRPr="00F17A7D">
        <w:rPr>
          <w:rFonts w:ascii="Cambria" w:hAnsi="Cambria"/>
          <w:sz w:val="24"/>
          <w:szCs w:val="24"/>
          <w:lang w:val="tr-TR"/>
        </w:rPr>
        <w:t>şağıdak</w:t>
      </w:r>
      <w:r>
        <w:rPr>
          <w:rFonts w:ascii="Cambria" w:hAnsi="Cambria"/>
          <w:sz w:val="24"/>
          <w:szCs w:val="24"/>
          <w:lang w:val="tr-TR"/>
        </w:rPr>
        <w:t xml:space="preserve">i türde sorular sorun ve şemaya </w:t>
      </w:r>
      <w:r w:rsidRPr="00F17A7D">
        <w:rPr>
          <w:rFonts w:ascii="Cambria" w:hAnsi="Cambria"/>
          <w:sz w:val="24"/>
          <w:szCs w:val="24"/>
          <w:lang w:val="tr-TR"/>
        </w:rPr>
        <w:t>ek ihtiyaçlar koyun:</w:t>
      </w:r>
    </w:p>
    <w:p w:rsidR="00E94AC2" w:rsidRPr="00F17A7D" w:rsidRDefault="00F17A7D" w:rsidP="00F17A7D">
      <w:pPr>
        <w:pStyle w:val="ListeParagraf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>Korunmaları, yaşamlarını sürdürebilmeleri, gelişmeleri ve katılabilmeleri için çocukların</w:t>
      </w:r>
      <w:r>
        <w:rPr>
          <w:rFonts w:ascii="Cambria" w:hAnsi="Cambria"/>
          <w:sz w:val="24"/>
          <w:szCs w:val="24"/>
          <w:lang w:val="tr-TR"/>
        </w:rPr>
        <w:t xml:space="preserve"> </w:t>
      </w:r>
      <w:r w:rsidRPr="00F17A7D">
        <w:rPr>
          <w:rFonts w:ascii="Cambria" w:hAnsi="Cambria"/>
          <w:sz w:val="24"/>
          <w:szCs w:val="24"/>
          <w:lang w:val="tr-TR"/>
        </w:rPr>
        <w:t>nelere ihtiyacı vardır?</w:t>
      </w:r>
    </w:p>
    <w:p w:rsidR="00F17A7D" w:rsidRPr="00F17A7D" w:rsidRDefault="00F17A7D" w:rsidP="00F17A7D">
      <w:pPr>
        <w:pStyle w:val="ListeParagraf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>Çocukların bu haklara sahip olmalarını sağlamaktan kim sorumludur?</w:t>
      </w:r>
    </w:p>
    <w:p w:rsidR="00F17A7D" w:rsidRPr="00E94AC2" w:rsidRDefault="00F17A7D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>7. Çocuklara, Çocuk Haklarına dair Sözleşmeyi duyup duymadıkları</w:t>
      </w:r>
      <w:r>
        <w:rPr>
          <w:rFonts w:ascii="Cambria" w:hAnsi="Cambria"/>
          <w:sz w:val="24"/>
          <w:szCs w:val="24"/>
          <w:lang w:val="tr-TR"/>
        </w:rPr>
        <w:t xml:space="preserve">nı sorun. Bu Sözleşme’nin çocuk dostu hali olan KTÖS Çocuk Hakları Afişini </w:t>
      </w:r>
      <w:r w:rsidRPr="00F17A7D">
        <w:rPr>
          <w:rFonts w:ascii="Cambria" w:hAnsi="Cambria"/>
          <w:sz w:val="24"/>
          <w:szCs w:val="24"/>
          <w:lang w:val="tr-TR"/>
        </w:rPr>
        <w:t>kullanın. Dünyadaki he</w:t>
      </w:r>
      <w:r>
        <w:rPr>
          <w:rFonts w:ascii="Cambria" w:hAnsi="Cambria"/>
          <w:sz w:val="24"/>
          <w:szCs w:val="24"/>
          <w:lang w:val="tr-TR"/>
        </w:rPr>
        <w:t xml:space="preserve">r çocuğun sahip olduğu hakların </w:t>
      </w:r>
      <w:r w:rsidRPr="00F17A7D">
        <w:rPr>
          <w:rFonts w:ascii="Cambria" w:hAnsi="Cambria"/>
          <w:sz w:val="24"/>
          <w:szCs w:val="24"/>
          <w:lang w:val="tr-TR"/>
        </w:rPr>
        <w:t>bu belgede yer aldığını açıklayın.</w:t>
      </w:r>
    </w:p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Pr="00E94AC2" w:rsidRDefault="009252E7" w:rsidP="00E94AC2">
      <w:pPr>
        <w:spacing w:line="360" w:lineRule="auto"/>
        <w:rPr>
          <w:rFonts w:ascii="Cambria" w:hAnsi="Cambria"/>
          <w:b/>
          <w:sz w:val="24"/>
          <w:szCs w:val="24"/>
          <w:lang w:val="tr-TR"/>
        </w:rPr>
      </w:pPr>
      <w:r w:rsidRPr="00E94AC2">
        <w:rPr>
          <w:rFonts w:ascii="Cambria" w:hAnsi="Cambria"/>
          <w:b/>
          <w:sz w:val="24"/>
          <w:szCs w:val="24"/>
          <w:lang w:val="tr-TR"/>
        </w:rPr>
        <w:t>Birlikte Sorgulama ve Değerlendirme</w:t>
      </w:r>
    </w:p>
    <w:p w:rsidR="00F17A7D" w:rsidRPr="00F17A7D" w:rsidRDefault="009252E7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1</w:t>
      </w:r>
      <w:r w:rsidR="00F17A7D" w:rsidRPr="00F17A7D">
        <w:rPr>
          <w:rFonts w:ascii="Cambria" w:hAnsi="Cambria"/>
          <w:sz w:val="24"/>
          <w:szCs w:val="24"/>
          <w:lang w:val="tr-TR"/>
        </w:rPr>
        <w:t>. Ç</w:t>
      </w:r>
      <w:r w:rsidR="00F17A7D">
        <w:rPr>
          <w:rFonts w:ascii="Cambria" w:hAnsi="Cambria"/>
          <w:sz w:val="24"/>
          <w:szCs w:val="24"/>
          <w:lang w:val="tr-TR"/>
        </w:rPr>
        <w:t xml:space="preserve">ocuklardan kendi listeleri ile Çocuk </w:t>
      </w:r>
      <w:r w:rsidR="00F17A7D" w:rsidRPr="00F17A7D">
        <w:rPr>
          <w:rFonts w:ascii="Cambria" w:hAnsi="Cambria"/>
          <w:sz w:val="24"/>
          <w:szCs w:val="24"/>
          <w:lang w:val="tr-TR"/>
        </w:rPr>
        <w:t>H</w:t>
      </w:r>
      <w:r w:rsidR="00F17A7D">
        <w:rPr>
          <w:rFonts w:ascii="Cambria" w:hAnsi="Cambria"/>
          <w:sz w:val="24"/>
          <w:szCs w:val="24"/>
          <w:lang w:val="tr-TR"/>
        </w:rPr>
        <w:t xml:space="preserve">akları </w:t>
      </w:r>
      <w:r w:rsidR="00F17A7D" w:rsidRPr="00F17A7D">
        <w:rPr>
          <w:rFonts w:ascii="Cambria" w:hAnsi="Cambria"/>
          <w:sz w:val="24"/>
          <w:szCs w:val="24"/>
          <w:lang w:val="tr-TR"/>
        </w:rPr>
        <w:t>S</w:t>
      </w:r>
      <w:r w:rsidR="00F17A7D">
        <w:rPr>
          <w:rFonts w:ascii="Cambria" w:hAnsi="Cambria"/>
          <w:sz w:val="24"/>
          <w:szCs w:val="24"/>
          <w:lang w:val="tr-TR"/>
        </w:rPr>
        <w:t>özleşmesi</w:t>
      </w:r>
      <w:r w:rsidR="00F17A7D" w:rsidRPr="00F17A7D">
        <w:rPr>
          <w:rFonts w:ascii="Cambria" w:hAnsi="Cambria"/>
          <w:sz w:val="24"/>
          <w:szCs w:val="24"/>
          <w:lang w:val="tr-TR"/>
        </w:rPr>
        <w:t>’</w:t>
      </w:r>
      <w:r w:rsidR="00F17A7D">
        <w:rPr>
          <w:rFonts w:ascii="Cambria" w:hAnsi="Cambria"/>
          <w:sz w:val="24"/>
          <w:szCs w:val="24"/>
          <w:lang w:val="tr-TR"/>
        </w:rPr>
        <w:t>n</w:t>
      </w:r>
      <w:r w:rsidR="00F17A7D" w:rsidRPr="00F17A7D">
        <w:rPr>
          <w:rFonts w:ascii="Cambria" w:hAnsi="Cambria"/>
          <w:sz w:val="24"/>
          <w:szCs w:val="24"/>
          <w:lang w:val="tr-TR"/>
        </w:rPr>
        <w:t>de yer alanları karşılaştırmal</w:t>
      </w:r>
      <w:r w:rsidR="00F17A7D">
        <w:rPr>
          <w:rFonts w:ascii="Cambria" w:hAnsi="Cambria"/>
          <w:sz w:val="24"/>
          <w:szCs w:val="24"/>
          <w:lang w:val="tr-TR"/>
        </w:rPr>
        <w:t xml:space="preserve">arını isteyin. Çocukların çocuk </w:t>
      </w:r>
      <w:r w:rsidR="00F17A7D" w:rsidRPr="00F17A7D">
        <w:rPr>
          <w:rFonts w:ascii="Cambria" w:hAnsi="Cambria"/>
          <w:sz w:val="24"/>
          <w:szCs w:val="24"/>
          <w:lang w:val="tr-TR"/>
        </w:rPr>
        <w:t>haklarını veren bir liste oluşturmuş olduklarını hatırlatın. Aşağıdaki türde sorular yöneltin:</w:t>
      </w:r>
    </w:p>
    <w:p w:rsidR="00F17A7D" w:rsidRPr="00F17A7D" w:rsidRDefault="00F17A7D" w:rsidP="00F17A7D">
      <w:pPr>
        <w:pStyle w:val="ListeParagraf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 xml:space="preserve">Sizin dile getirdiğiniz ihtiyaçlardan hangileri </w:t>
      </w:r>
      <w:r>
        <w:rPr>
          <w:rFonts w:ascii="Cambria" w:hAnsi="Cambria"/>
          <w:sz w:val="24"/>
          <w:szCs w:val="24"/>
          <w:lang w:val="tr-TR"/>
        </w:rPr>
        <w:t>Sözleşmede</w:t>
      </w:r>
      <w:r w:rsidRPr="00F17A7D">
        <w:rPr>
          <w:rFonts w:ascii="Cambria" w:hAnsi="Cambria"/>
          <w:sz w:val="24"/>
          <w:szCs w:val="24"/>
          <w:lang w:val="tr-TR"/>
        </w:rPr>
        <w:t xml:space="preserve"> de yer alıyor? Bunları </w:t>
      </w:r>
      <w:r>
        <w:rPr>
          <w:rFonts w:ascii="Cambria" w:hAnsi="Cambria"/>
          <w:sz w:val="24"/>
          <w:szCs w:val="24"/>
          <w:lang w:val="tr-TR"/>
        </w:rPr>
        <w:t>ş</w:t>
      </w:r>
      <w:r w:rsidRPr="00F17A7D">
        <w:rPr>
          <w:rFonts w:ascii="Cambria" w:hAnsi="Cambria"/>
          <w:sz w:val="24"/>
          <w:szCs w:val="24"/>
          <w:lang w:val="tr-TR"/>
        </w:rPr>
        <w:t>emada yıldız</w:t>
      </w:r>
      <w:r>
        <w:rPr>
          <w:rFonts w:ascii="Cambria" w:hAnsi="Cambria"/>
          <w:sz w:val="24"/>
          <w:szCs w:val="24"/>
          <w:lang w:val="tr-TR"/>
        </w:rPr>
        <w:t xml:space="preserve"> </w:t>
      </w:r>
      <w:r w:rsidRPr="00F17A7D">
        <w:rPr>
          <w:rFonts w:ascii="Cambria" w:hAnsi="Cambria"/>
          <w:sz w:val="24"/>
          <w:szCs w:val="24"/>
          <w:lang w:val="tr-TR"/>
        </w:rPr>
        <w:t>koyarak işaretleyin.</w:t>
      </w:r>
    </w:p>
    <w:p w:rsidR="00F17A7D" w:rsidRPr="00F17A7D" w:rsidRDefault="00F17A7D" w:rsidP="00F17A7D">
      <w:pPr>
        <w:pStyle w:val="ListeParagraf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F17A7D">
        <w:rPr>
          <w:rFonts w:ascii="Cambria" w:hAnsi="Cambria"/>
          <w:sz w:val="24"/>
          <w:szCs w:val="24"/>
          <w:lang w:val="tr-TR"/>
        </w:rPr>
        <w:t xml:space="preserve">Sizce nasıl olup da bu </w:t>
      </w:r>
      <w:r w:rsidR="001C27FA">
        <w:rPr>
          <w:rFonts w:ascii="Cambria" w:hAnsi="Cambria"/>
          <w:sz w:val="24"/>
          <w:szCs w:val="24"/>
          <w:lang w:val="tr-TR"/>
        </w:rPr>
        <w:t>kadar çok sayıda hakkı kendi baş</w:t>
      </w:r>
      <w:r w:rsidRPr="00F17A7D">
        <w:rPr>
          <w:rFonts w:ascii="Cambria" w:hAnsi="Cambria"/>
          <w:sz w:val="24"/>
          <w:szCs w:val="24"/>
          <w:lang w:val="tr-TR"/>
        </w:rPr>
        <w:t>ınıza düşünebildiniz?</w:t>
      </w:r>
    </w:p>
    <w:p w:rsidR="00F17A7D" w:rsidRDefault="00F17A7D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2</w:t>
      </w:r>
      <w:r w:rsidRPr="00F17A7D">
        <w:rPr>
          <w:rFonts w:ascii="Cambria" w:hAnsi="Cambria"/>
          <w:sz w:val="24"/>
          <w:szCs w:val="24"/>
          <w:lang w:val="tr-TR"/>
        </w:rPr>
        <w:t>. Grubun, yetişkinler onlara söylemeden de, çocukların büyüyüp gelişmek i</w:t>
      </w:r>
      <w:r>
        <w:rPr>
          <w:rFonts w:ascii="Cambria" w:hAnsi="Cambria"/>
          <w:sz w:val="24"/>
          <w:szCs w:val="24"/>
          <w:lang w:val="tr-TR"/>
        </w:rPr>
        <w:t xml:space="preserve">çin nelere ihtiyaç duyduklarını </w:t>
      </w:r>
      <w:r w:rsidRPr="00F17A7D">
        <w:rPr>
          <w:rFonts w:ascii="Cambria" w:hAnsi="Cambria"/>
          <w:sz w:val="24"/>
          <w:szCs w:val="24"/>
          <w:lang w:val="tr-TR"/>
        </w:rPr>
        <w:t>bildiklerine işaret edin. Çocuklar, kendi yaşamlarında uzmand</w:t>
      </w:r>
      <w:r>
        <w:rPr>
          <w:rFonts w:ascii="Cambria" w:hAnsi="Cambria"/>
          <w:sz w:val="24"/>
          <w:szCs w:val="24"/>
          <w:lang w:val="tr-TR"/>
        </w:rPr>
        <w:t xml:space="preserve">ırlar! Bu </w:t>
      </w:r>
      <w:r>
        <w:rPr>
          <w:rFonts w:ascii="Cambria" w:hAnsi="Cambria"/>
          <w:sz w:val="24"/>
          <w:szCs w:val="24"/>
          <w:lang w:val="tr-TR"/>
        </w:rPr>
        <w:lastRenderedPageBreak/>
        <w:t xml:space="preserve">sözleşmenin, çocuk haklarını </w:t>
      </w:r>
      <w:r w:rsidRPr="00F17A7D">
        <w:rPr>
          <w:rFonts w:ascii="Cambria" w:hAnsi="Cambria"/>
          <w:sz w:val="24"/>
          <w:szCs w:val="24"/>
          <w:lang w:val="tr-TR"/>
        </w:rPr>
        <w:t>desteklemek, çocukları korumak, çocukların ihtiyaçlarını karşıla</w:t>
      </w:r>
      <w:r>
        <w:rPr>
          <w:rFonts w:ascii="Cambria" w:hAnsi="Cambria"/>
          <w:sz w:val="24"/>
          <w:szCs w:val="24"/>
          <w:lang w:val="tr-TR"/>
        </w:rPr>
        <w:t xml:space="preserve">mak ve çevrelerindeki süreçlere </w:t>
      </w:r>
      <w:r w:rsidRPr="00F17A7D">
        <w:rPr>
          <w:rFonts w:ascii="Cambria" w:hAnsi="Cambria"/>
          <w:sz w:val="24"/>
          <w:szCs w:val="24"/>
          <w:lang w:val="tr-TR"/>
        </w:rPr>
        <w:t>katılmalarını sağlamak için hazırlanmış olduğunu açıklayın.</w:t>
      </w:r>
    </w:p>
    <w:p w:rsidR="00F17A7D" w:rsidRPr="00E94AC2" w:rsidRDefault="00F17A7D" w:rsidP="00F17A7D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Pr="00E94AC2" w:rsidRDefault="00F17A7D" w:rsidP="00E94AC2">
      <w:pPr>
        <w:spacing w:line="360" w:lineRule="auto"/>
        <w:rPr>
          <w:rFonts w:ascii="Cambria" w:hAnsi="Cambria"/>
          <w:b/>
          <w:sz w:val="24"/>
          <w:szCs w:val="24"/>
          <w:lang w:val="tr-TR"/>
        </w:rPr>
      </w:pPr>
      <w:r>
        <w:rPr>
          <w:rFonts w:ascii="Cambria" w:hAnsi="Cambria"/>
          <w:b/>
          <w:sz w:val="24"/>
          <w:szCs w:val="24"/>
          <w:lang w:val="tr-TR"/>
        </w:rPr>
        <w:t>Örnek Şema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7A7D" w:rsidTr="00F17A7D">
        <w:tc>
          <w:tcPr>
            <w:tcW w:w="4814" w:type="dxa"/>
          </w:tcPr>
          <w:p w:rsidR="00F17A7D" w:rsidRDefault="00F17A7D" w:rsidP="00F17A7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tr-TR"/>
              </w:rPr>
            </w:pPr>
            <w:r>
              <w:rPr>
                <w:rFonts w:ascii="Cambria" w:hAnsi="Cambria"/>
                <w:sz w:val="24"/>
                <w:szCs w:val="24"/>
                <w:lang w:val="tr-TR"/>
              </w:rPr>
              <w:t>TAVŞAN</w:t>
            </w:r>
          </w:p>
        </w:tc>
        <w:tc>
          <w:tcPr>
            <w:tcW w:w="4814" w:type="dxa"/>
          </w:tcPr>
          <w:p w:rsidR="00F17A7D" w:rsidRDefault="00F17A7D" w:rsidP="00F17A7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tr-TR"/>
              </w:rPr>
            </w:pPr>
            <w:r>
              <w:rPr>
                <w:rFonts w:ascii="Cambria" w:hAnsi="Cambria"/>
                <w:sz w:val="24"/>
                <w:szCs w:val="24"/>
                <w:lang w:val="tr-TR"/>
              </w:rPr>
              <w:t>ÇOCUKLAR</w:t>
            </w:r>
          </w:p>
        </w:tc>
      </w:tr>
      <w:tr w:rsidR="00F17A7D" w:rsidTr="00F17A7D">
        <w:tc>
          <w:tcPr>
            <w:tcW w:w="4814" w:type="dxa"/>
          </w:tcPr>
          <w:p w:rsidR="00F17A7D" w:rsidRDefault="00F17A7D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  <w:tc>
          <w:tcPr>
            <w:tcW w:w="4814" w:type="dxa"/>
          </w:tcPr>
          <w:p w:rsidR="00F17A7D" w:rsidRDefault="00F17A7D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</w:tr>
      <w:tr w:rsidR="00F17A7D" w:rsidTr="00F17A7D">
        <w:tc>
          <w:tcPr>
            <w:tcW w:w="4814" w:type="dxa"/>
          </w:tcPr>
          <w:p w:rsidR="00F17A7D" w:rsidRDefault="00F17A7D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  <w:tc>
          <w:tcPr>
            <w:tcW w:w="4814" w:type="dxa"/>
          </w:tcPr>
          <w:p w:rsidR="00F17A7D" w:rsidRDefault="00F17A7D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</w:tr>
    </w:tbl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Default="00E94AC2" w:rsidP="00E94AC2">
      <w:pPr>
        <w:spacing w:line="360" w:lineRule="auto"/>
        <w:rPr>
          <w:rFonts w:ascii="Cambria" w:hAnsi="Cambria"/>
          <w:noProof/>
          <w:sz w:val="24"/>
          <w:szCs w:val="24"/>
          <w:lang w:eastAsia="en-GB"/>
        </w:rPr>
      </w:pPr>
    </w:p>
    <w:p w:rsidR="00F17A7D" w:rsidRDefault="00F17A7D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F17A7D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b/>
          <w:sz w:val="24"/>
          <w:szCs w:val="24"/>
          <w:lang w:val="tr-TR"/>
        </w:rPr>
        <w:t>Kaynak:</w:t>
      </w:r>
      <w:r>
        <w:rPr>
          <w:rFonts w:ascii="Cambria" w:hAnsi="Cambria"/>
          <w:sz w:val="24"/>
          <w:szCs w:val="24"/>
          <w:lang w:val="tr-TR"/>
        </w:rPr>
        <w:t xml:space="preserve"> </w:t>
      </w:r>
    </w:p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PUSULACIK,</w:t>
      </w:r>
      <w:r w:rsidRPr="00E94AC2">
        <w:rPr>
          <w:rFonts w:ascii="Cambria" w:hAnsi="Cambria"/>
          <w:sz w:val="24"/>
          <w:szCs w:val="24"/>
          <w:lang w:val="tr-TR"/>
        </w:rPr>
        <w:t xml:space="preserve"> Çocuklar İçin İnsan Hakları Eğitimi Kılavuzu</w:t>
      </w:r>
    </w:p>
    <w:p w:rsidR="00F17A7D" w:rsidRPr="00E94AC2" w:rsidRDefault="00F17A7D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KTÖS Çocuk Hakları Afişi</w:t>
      </w:r>
    </w:p>
    <w:sectPr w:rsidR="00F17A7D" w:rsidRPr="00E94AC2" w:rsidSect="005A2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2F7"/>
    <w:multiLevelType w:val="hybridMultilevel"/>
    <w:tmpl w:val="15747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805"/>
    <w:multiLevelType w:val="hybridMultilevel"/>
    <w:tmpl w:val="4D089C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A54"/>
    <w:multiLevelType w:val="hybridMultilevel"/>
    <w:tmpl w:val="2932D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22FA"/>
    <w:multiLevelType w:val="hybridMultilevel"/>
    <w:tmpl w:val="1BACE7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7FE2"/>
    <w:multiLevelType w:val="hybridMultilevel"/>
    <w:tmpl w:val="BE683F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0804896"/>
    <w:multiLevelType w:val="hybridMultilevel"/>
    <w:tmpl w:val="B66CCC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125E"/>
    <w:multiLevelType w:val="hybridMultilevel"/>
    <w:tmpl w:val="AAE0EF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864E2"/>
    <w:multiLevelType w:val="hybridMultilevel"/>
    <w:tmpl w:val="1996ED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77044"/>
    <w:multiLevelType w:val="hybridMultilevel"/>
    <w:tmpl w:val="9C4216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358D4"/>
    <w:multiLevelType w:val="hybridMultilevel"/>
    <w:tmpl w:val="2D2407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738B8"/>
    <w:multiLevelType w:val="hybridMultilevel"/>
    <w:tmpl w:val="EC8C71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34A"/>
    <w:multiLevelType w:val="hybridMultilevel"/>
    <w:tmpl w:val="95D48174"/>
    <w:lvl w:ilvl="0" w:tplc="A27C1352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8"/>
    <w:rsid w:val="001C27FA"/>
    <w:rsid w:val="00237DA5"/>
    <w:rsid w:val="003C308F"/>
    <w:rsid w:val="004177F9"/>
    <w:rsid w:val="005A2D48"/>
    <w:rsid w:val="009252E7"/>
    <w:rsid w:val="009D1BB8"/>
    <w:rsid w:val="00BF65DF"/>
    <w:rsid w:val="00C97627"/>
    <w:rsid w:val="00E94AC2"/>
    <w:rsid w:val="00F17A7D"/>
    <w:rsid w:val="00F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39CF-71EC-4C7A-9920-914AA06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52E7"/>
    <w:pPr>
      <w:ind w:left="720"/>
      <w:contextualSpacing/>
    </w:pPr>
  </w:style>
  <w:style w:type="table" w:styleId="TabloKlavuzu">
    <w:name w:val="Table Grid"/>
    <w:basedOn w:val="NormalTablo"/>
    <w:uiPriority w:val="39"/>
    <w:rsid w:val="0092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COMPUTERIUM</cp:lastModifiedBy>
  <cp:revision>2</cp:revision>
  <dcterms:created xsi:type="dcterms:W3CDTF">2020-01-17T09:34:00Z</dcterms:created>
  <dcterms:modified xsi:type="dcterms:W3CDTF">2020-01-17T09:34:00Z</dcterms:modified>
</cp:coreProperties>
</file>